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C34" w:rsidRDefault="00F92C34" w:rsidP="00F92C34">
      <w:pPr>
        <w:rPr>
          <w:rFonts w:cstheme="minorHAnsi"/>
          <w:iCs/>
        </w:rPr>
      </w:pPr>
      <w:r>
        <w:rPr>
          <w:rFonts w:cstheme="minorHAnsi"/>
          <w:iCs/>
          <w:noProof/>
          <w:lang w:eastAsia="fr-FR"/>
        </w:rPr>
        <mc:AlternateContent>
          <mc:Choice Requires="wpg">
            <w:drawing>
              <wp:anchor distT="45720" distB="45720" distL="182880" distR="18288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topMargin">
                  <wp:align>bottom</wp:align>
                </wp:positionV>
                <wp:extent cx="7185660" cy="685165"/>
                <wp:effectExtent l="0" t="0" r="0" b="635"/>
                <wp:wrapSquare wrapText="bothSides"/>
                <wp:docPr id="1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5660" cy="685165"/>
                          <a:chOff x="0" y="0"/>
                          <a:chExt cx="35674" cy="6849"/>
                        </a:xfrm>
                      </wpg:grpSpPr>
                      <wps:wsp>
                        <wps:cNvPr id="2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674" cy="2706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2C34" w:rsidRPr="00AD6E75" w:rsidRDefault="00F92C34" w:rsidP="00F92C34">
                              <w:pPr>
                                <w:jc w:val="center"/>
                                <w:rPr>
                                  <w:rFonts w:ascii="Verdana" w:eastAsiaTheme="majorEastAsia" w:hAnsi="Verdana" w:cstheme="majorBidi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Verdana" w:eastAsiaTheme="majorEastAsia" w:hAnsi="Verdana" w:cstheme="majorBidi"/>
                                  <w:b/>
                                  <w:color w:val="FFFFFF" w:themeColor="background1"/>
                                </w:rPr>
                                <w:t xml:space="preserve">CRITERE 6.2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Zone de texte 20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26"/>
                            <a:ext cx="35674" cy="4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2C34" w:rsidRDefault="00F92C34" w:rsidP="00F92C34">
                              <w:pPr>
                                <w:jc w:val="center"/>
                                <w:rPr>
                                  <w:rFonts w:ascii="Candara Light" w:hAnsi="Candara Light"/>
                                  <w:caps/>
                                  <w:sz w:val="22"/>
                                  <w:szCs w:val="22"/>
                                </w:rPr>
                              </w:pPr>
                              <w:r w:rsidRPr="006067F1">
                                <w:rPr>
                                  <w:rFonts w:ascii="Candara Light" w:hAnsi="Candara Light"/>
                                  <w:caps/>
                                  <w:sz w:val="22"/>
                                  <w:szCs w:val="22"/>
                                </w:rPr>
                                <w:t>Si l’éc</w:t>
                              </w:r>
                              <w:r>
                                <w:rPr>
                                  <w:rFonts w:ascii="Candara Light" w:hAnsi="Candara Light"/>
                                  <w:caps/>
                                  <w:sz w:val="22"/>
                                  <w:szCs w:val="22"/>
                                </w:rPr>
                                <w:t>ole de conduite ou l’asso.</w:t>
                              </w:r>
                              <w:r w:rsidRPr="006067F1">
                                <w:rPr>
                                  <w:rFonts w:ascii="Candara Light" w:hAnsi="Candara Light"/>
                                  <w:caps/>
                                  <w:sz w:val="22"/>
                                  <w:szCs w:val="22"/>
                                </w:rPr>
                                <w:t xml:space="preserve"> fait appel à </w:t>
                              </w:r>
                            </w:p>
                            <w:p w:rsidR="00F92C34" w:rsidRPr="006067F1" w:rsidRDefault="00F92C34" w:rsidP="00F92C34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  <w:r w:rsidRPr="006067F1">
                                <w:rPr>
                                  <w:rFonts w:ascii="Candara Light" w:hAnsi="Candara Light"/>
                                  <w:caps/>
                                  <w:sz w:val="22"/>
                                  <w:szCs w:val="22"/>
                                </w:rPr>
                                <w:t>un sous-traitant, décrire les modalités mises en place</w:t>
                              </w:r>
                            </w:p>
                          </w:txbxContent>
                        </wps:txbx>
                        <wps:bodyPr rot="0" vert="horz" wrap="square" lIns="91440" tIns="91440" rIns="9144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1" o:spid="_x0000_s1026" style="position:absolute;margin-left:0;margin-top:0;width:565.8pt;height:53.95pt;z-index:251659264;mso-wrap-distance-left:14.4pt;mso-wrap-distance-top:3.6pt;mso-wrap-distance-right:14.4pt;mso-wrap-distance-bottom:3.6pt;mso-position-horizontal:center;mso-position-horizontal-relative:margin;mso-position-vertical:bottom;mso-position-vertical-relative:top-margin-area;mso-width-relative:margin;mso-height-relative:margin" coordsize="35674,6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">
                <v:rect id="Rectangle 199" o:spid="_x0000_s1027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" fillcolor="#4472c4 [3204]" stroked="f" strokeweight="1pt">
                  <v:textbox>
                    <w:txbxContent>
                      <w:p w:rsidR="00F92C34" w:rsidRPr="00AD6E75" w:rsidRDefault="00F92C34" w:rsidP="00F92C34">
                        <w:pPr>
                          <w:jc w:val="center"/>
                          <w:rPr>
                            <w:rFonts w:ascii="Verdana" w:eastAsiaTheme="majorEastAsia" w:hAnsi="Verdana" w:cstheme="majorBidi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ascii="Verdana" w:eastAsiaTheme="majorEastAsia" w:hAnsi="Verdana" w:cstheme="majorBidi"/>
                            <w:b/>
                            <w:color w:val="FFFFFF" w:themeColor="background1"/>
                          </w:rPr>
                          <w:t xml:space="preserve">CRITERE 6.2 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00" o:spid="_x0000_s1028" type="#_x0000_t202" style="position:absolute;top:2526;width:35674;height:4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" filled="f" stroked="f" strokeweight=".5pt">
                  <v:textbox style="mso-fit-shape-to-text:t" inset=",7.2pt,,0">
                    <w:txbxContent>
                      <w:p w:rsidR="00F92C34" w:rsidRDefault="00F92C34" w:rsidP="00F92C34">
                        <w:pPr>
                          <w:jc w:val="center"/>
                          <w:rPr>
                            <w:rFonts w:ascii="Candara Light" w:hAnsi="Candara Light"/>
                            <w:caps/>
                            <w:sz w:val="22"/>
                            <w:szCs w:val="22"/>
                          </w:rPr>
                        </w:pPr>
                        <w:r w:rsidRPr="006067F1">
                          <w:rPr>
                            <w:rFonts w:ascii="Candara Light" w:hAnsi="Candara Light"/>
                            <w:caps/>
                            <w:sz w:val="22"/>
                            <w:szCs w:val="22"/>
                          </w:rPr>
                          <w:t>Si l’éc</w:t>
                        </w:r>
                        <w:r>
                          <w:rPr>
                            <w:rFonts w:ascii="Candara Light" w:hAnsi="Candara Light"/>
                            <w:caps/>
                            <w:sz w:val="22"/>
                            <w:szCs w:val="22"/>
                          </w:rPr>
                          <w:t>ole de conduite ou l’asso.</w:t>
                        </w:r>
                        <w:r w:rsidRPr="006067F1">
                          <w:rPr>
                            <w:rFonts w:ascii="Candara Light" w:hAnsi="Candara Light"/>
                            <w:caps/>
                            <w:sz w:val="22"/>
                            <w:szCs w:val="22"/>
                          </w:rPr>
                          <w:t xml:space="preserve"> fait appel à </w:t>
                        </w:r>
                      </w:p>
                      <w:p w:rsidR="00F92C34" w:rsidRPr="006067F1" w:rsidRDefault="00F92C34" w:rsidP="00F92C34">
                        <w:pPr>
                          <w:jc w:val="center"/>
                          <w:rPr>
                            <w:szCs w:val="22"/>
                          </w:rPr>
                        </w:pPr>
                        <w:r w:rsidRPr="006067F1">
                          <w:rPr>
                            <w:rFonts w:ascii="Candara Light" w:hAnsi="Candara Light"/>
                            <w:caps/>
                            <w:sz w:val="22"/>
                            <w:szCs w:val="22"/>
                          </w:rPr>
                          <w:t>un sous-traitant, décrire les modalités mises en place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:rsidR="00F92C34" w:rsidRDefault="00F92C34" w:rsidP="00F92C34">
      <w:pPr>
        <w:rPr>
          <w:rFonts w:cstheme="minorHAnsi"/>
          <w:iCs/>
        </w:rPr>
      </w:pPr>
    </w:p>
    <w:p w:rsidR="00F92C34" w:rsidRDefault="00F92C34" w:rsidP="00F92C34">
      <w:pPr>
        <w:rPr>
          <w:rFonts w:cstheme="minorHAnsi"/>
          <w:iCs/>
        </w:rPr>
      </w:pPr>
    </w:p>
    <w:p w:rsidR="00F92C34" w:rsidRDefault="00F92C34" w:rsidP="00F92C34">
      <w:pPr>
        <w:rPr>
          <w:rFonts w:cstheme="minorHAnsi"/>
          <w:iCs/>
        </w:rPr>
      </w:pPr>
    </w:p>
    <w:p w:rsidR="00F92C34" w:rsidRPr="00CE0D6A" w:rsidRDefault="00F92C34" w:rsidP="00F92C34">
      <w:pPr>
        <w:rPr>
          <w:rFonts w:cstheme="minorHAnsi"/>
          <w:b/>
          <w:iCs/>
        </w:rPr>
      </w:pPr>
      <w:r w:rsidRPr="00CE0D6A">
        <w:rPr>
          <w:rFonts w:cstheme="minorHAnsi"/>
          <w:b/>
          <w:iCs/>
        </w:rPr>
        <w:t>INFOS :</w:t>
      </w:r>
    </w:p>
    <w:p w:rsidR="00F92C34" w:rsidRDefault="00F92C34" w:rsidP="00CE0D6A">
      <w:pPr>
        <w:jc w:val="both"/>
        <w:rPr>
          <w:rFonts w:cstheme="minorHAnsi"/>
          <w:iCs/>
        </w:rPr>
      </w:pPr>
      <w:r w:rsidRPr="006067F1">
        <w:rPr>
          <w:rFonts w:cstheme="minorHAnsi"/>
          <w:iCs/>
        </w:rPr>
        <w:t>La sous-traitance des actions relatives aux droits et dispositifs spécifiques prévus à l’article L. 213-9 du code de la route (contreparties du label) ne peut se faire qu’entre écoles de conduite ou associations titulaires du label ministériel ou d’une équivalence reconnue.</w:t>
      </w:r>
    </w:p>
    <w:p w:rsidR="00CE0D6A" w:rsidRPr="006067F1" w:rsidRDefault="00CE0D6A" w:rsidP="00CE0D6A">
      <w:pPr>
        <w:jc w:val="both"/>
        <w:rPr>
          <w:rFonts w:cstheme="minorHAnsi"/>
          <w:iCs/>
        </w:rPr>
      </w:pPr>
    </w:p>
    <w:p w:rsidR="00F92C34" w:rsidRDefault="00F92C34" w:rsidP="00CE0D6A">
      <w:pPr>
        <w:jc w:val="both"/>
        <w:rPr>
          <w:rFonts w:cstheme="minorHAnsi"/>
          <w:iCs/>
        </w:rPr>
      </w:pPr>
      <w:r w:rsidRPr="006067F1">
        <w:rPr>
          <w:rFonts w:cstheme="minorHAnsi"/>
          <w:iCs/>
        </w:rPr>
        <w:t>En cas de sous-traitance des actions financées par les fonds publics ou mutualisés relatifs aux financements de la formation professionnelle continue, l’école de conduite s’engage à respecter les dispositions du code du travail.</w:t>
      </w:r>
    </w:p>
    <w:p w:rsidR="00CE0D6A" w:rsidRDefault="00CE0D6A" w:rsidP="00CE0D6A">
      <w:pPr>
        <w:jc w:val="both"/>
        <w:rPr>
          <w:rFonts w:cstheme="minorHAnsi"/>
          <w:iCs/>
        </w:rPr>
      </w:pPr>
    </w:p>
    <w:p w:rsidR="00F92C34" w:rsidRDefault="00F92C34" w:rsidP="00F92C34">
      <w:pPr>
        <w:rPr>
          <w:rFonts w:cstheme="minorHAnsi"/>
          <w:iCs/>
        </w:rPr>
      </w:pPr>
    </w:p>
    <w:p w:rsidR="00CE0D6A" w:rsidRDefault="00CE0D6A" w:rsidP="00F92C34">
      <w:pPr>
        <w:rPr>
          <w:rFonts w:cstheme="minorHAnsi"/>
          <w:iCs/>
        </w:rPr>
      </w:pPr>
    </w:p>
    <w:p w:rsidR="00F92C34" w:rsidRDefault="00F92C34" w:rsidP="00F92C34">
      <w:pPr>
        <w:rPr>
          <w:rFonts w:cstheme="minorHAnsi"/>
          <w:b/>
          <w:iCs/>
        </w:rPr>
      </w:pPr>
      <w:r w:rsidRPr="00CE0D6A">
        <w:rPr>
          <w:rFonts w:cstheme="minorHAnsi"/>
          <w:b/>
          <w:iCs/>
        </w:rPr>
        <w:t>CE QUI EST CONTROL</w:t>
      </w:r>
      <w:r w:rsidR="00F138BE" w:rsidRPr="00CE0D6A">
        <w:rPr>
          <w:rFonts w:cstheme="minorHAnsi"/>
          <w:b/>
          <w:iCs/>
        </w:rPr>
        <w:t xml:space="preserve">É : </w:t>
      </w:r>
    </w:p>
    <w:p w:rsidR="00CE0D6A" w:rsidRPr="00CE0D6A" w:rsidRDefault="00CE0D6A" w:rsidP="00F92C34">
      <w:pPr>
        <w:rPr>
          <w:rFonts w:cstheme="minorHAnsi"/>
          <w:b/>
          <w:iCs/>
        </w:rPr>
      </w:pPr>
    </w:p>
    <w:p w:rsidR="00F92C34" w:rsidRDefault="00F92C34" w:rsidP="00F92C34">
      <w:pPr>
        <w:rPr>
          <w:rFonts w:cstheme="minorHAnsi"/>
          <w:iCs/>
        </w:rPr>
      </w:pPr>
    </w:p>
    <w:p w:rsidR="00F92C34" w:rsidRPr="00887701" w:rsidRDefault="00F92C34" w:rsidP="00F13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cstheme="minorHAnsi"/>
          <w:iCs/>
        </w:rPr>
      </w:pPr>
      <w:r w:rsidRPr="00887701">
        <w:rPr>
          <w:rFonts w:cstheme="minorHAnsi"/>
          <w:b/>
          <w:iCs/>
        </w:rPr>
        <w:t>En cas de sous-traitance avec un établissement d’enseignement de la conduite non</w:t>
      </w:r>
      <w:r w:rsidR="00F138BE">
        <w:rPr>
          <w:rFonts w:cstheme="minorHAnsi"/>
          <w:b/>
          <w:iCs/>
        </w:rPr>
        <w:t xml:space="preserve"> </w:t>
      </w:r>
      <w:r w:rsidR="00CE0D6A" w:rsidRPr="00887701">
        <w:rPr>
          <w:rFonts w:cstheme="minorHAnsi"/>
          <w:b/>
          <w:iCs/>
        </w:rPr>
        <w:t>labellisé</w:t>
      </w:r>
    </w:p>
    <w:p w:rsidR="00CE0D6A" w:rsidRDefault="00CE0D6A" w:rsidP="00F92C34">
      <w:pPr>
        <w:rPr>
          <w:rFonts w:cstheme="minorHAnsi"/>
          <w:iCs/>
        </w:rPr>
      </w:pPr>
    </w:p>
    <w:p w:rsidR="00F92C34" w:rsidRDefault="00F92C34" w:rsidP="00F92C34">
      <w:pPr>
        <w:rPr>
          <w:rFonts w:cstheme="minorHAnsi"/>
          <w:iCs/>
        </w:rPr>
      </w:pPr>
      <w:r w:rsidRPr="00887701">
        <w:rPr>
          <w:rFonts w:cstheme="minorHAnsi"/>
          <w:iCs/>
        </w:rPr>
        <w:t>Vérifier la procédure de sélection du sous-traitant :</w:t>
      </w:r>
    </w:p>
    <w:p w:rsidR="00CE0D6A" w:rsidRDefault="00CE0D6A" w:rsidP="00CE0D6A">
      <w:pPr>
        <w:rPr>
          <w:rFonts w:cstheme="minorHAnsi"/>
          <w:iCs/>
        </w:rPr>
      </w:pPr>
    </w:p>
    <w:p w:rsidR="00F92C34" w:rsidRPr="00CE0D6A" w:rsidRDefault="00CE0D6A" w:rsidP="00CE0D6A">
      <w:pPr>
        <w:pStyle w:val="Paragraphedeliste"/>
        <w:numPr>
          <w:ilvl w:val="0"/>
          <w:numId w:val="5"/>
        </w:numPr>
        <w:tabs>
          <w:tab w:val="left" w:pos="567"/>
        </w:tabs>
        <w:ind w:left="709"/>
        <w:rPr>
          <w:rFonts w:cstheme="minorHAnsi"/>
          <w:iCs/>
        </w:rPr>
      </w:pPr>
      <w:r w:rsidRPr="00CE0D6A">
        <w:rPr>
          <w:rFonts w:cstheme="minorHAnsi"/>
          <w:iCs/>
        </w:rPr>
        <w:t>pl</w:t>
      </w:r>
      <w:r w:rsidR="00F92C34" w:rsidRPr="00CE0D6A">
        <w:rPr>
          <w:rFonts w:cstheme="minorHAnsi"/>
          <w:iCs/>
        </w:rPr>
        <w:t>an de formation proposé par le sous-traitant</w:t>
      </w:r>
      <w:bookmarkStart w:id="0" w:name="_GoBack"/>
      <w:bookmarkEnd w:id="0"/>
    </w:p>
    <w:p w:rsidR="00F92C34" w:rsidRDefault="00F92C34" w:rsidP="00CE0D6A">
      <w:pPr>
        <w:ind w:firstLine="360"/>
        <w:rPr>
          <w:rFonts w:cstheme="minorHAnsi"/>
          <w:iCs/>
        </w:rPr>
      </w:pPr>
      <w:r>
        <w:rPr>
          <w:rFonts w:cstheme="minorHAnsi"/>
          <w:iCs/>
        </w:rPr>
        <w:t xml:space="preserve">2- </w:t>
      </w:r>
      <w:r w:rsidRPr="00887701">
        <w:rPr>
          <w:rFonts w:cstheme="minorHAnsi"/>
          <w:iCs/>
        </w:rPr>
        <w:t xml:space="preserve">liste des personnels </w:t>
      </w:r>
      <w:r>
        <w:rPr>
          <w:rFonts w:cstheme="minorHAnsi"/>
          <w:iCs/>
        </w:rPr>
        <w:t xml:space="preserve">qualifiés + formation continue </w:t>
      </w:r>
    </w:p>
    <w:p w:rsidR="00F92C34" w:rsidRDefault="00F92C34" w:rsidP="00CE0D6A">
      <w:pPr>
        <w:ind w:firstLine="360"/>
        <w:rPr>
          <w:rFonts w:cstheme="minorHAnsi"/>
          <w:iCs/>
        </w:rPr>
      </w:pPr>
      <w:r>
        <w:rPr>
          <w:rFonts w:cstheme="minorHAnsi"/>
          <w:iCs/>
        </w:rPr>
        <w:t xml:space="preserve">3- </w:t>
      </w:r>
      <w:r w:rsidR="00CE0D6A">
        <w:rPr>
          <w:rFonts w:cstheme="minorHAnsi"/>
          <w:iCs/>
        </w:rPr>
        <w:t>v</w:t>
      </w:r>
      <w:r w:rsidRPr="00887701">
        <w:rPr>
          <w:rFonts w:cstheme="minorHAnsi"/>
          <w:iCs/>
        </w:rPr>
        <w:t>érification de l’agrément préfectoral</w:t>
      </w:r>
    </w:p>
    <w:p w:rsidR="00F92C34" w:rsidRDefault="00F92C34" w:rsidP="00CE0D6A">
      <w:pPr>
        <w:ind w:firstLine="360"/>
        <w:rPr>
          <w:rFonts w:cstheme="minorHAnsi"/>
          <w:iCs/>
        </w:rPr>
      </w:pPr>
      <w:r>
        <w:rPr>
          <w:rFonts w:cstheme="minorHAnsi"/>
          <w:iCs/>
        </w:rPr>
        <w:t xml:space="preserve">4- </w:t>
      </w:r>
      <w:r w:rsidR="00CE0D6A">
        <w:rPr>
          <w:rFonts w:cstheme="minorHAnsi"/>
          <w:iCs/>
        </w:rPr>
        <w:t>v</w:t>
      </w:r>
      <w:r>
        <w:rPr>
          <w:rFonts w:cstheme="minorHAnsi"/>
          <w:iCs/>
        </w:rPr>
        <w:t>érifications</w:t>
      </w:r>
      <w:r w:rsidRPr="00887701">
        <w:rPr>
          <w:rFonts w:cstheme="minorHAnsi"/>
          <w:iCs/>
        </w:rPr>
        <w:t xml:space="preserve"> </w:t>
      </w:r>
      <w:r>
        <w:rPr>
          <w:rFonts w:cstheme="minorHAnsi"/>
          <w:iCs/>
        </w:rPr>
        <w:t xml:space="preserve">des </w:t>
      </w:r>
      <w:r w:rsidRPr="00887701">
        <w:rPr>
          <w:rFonts w:cstheme="minorHAnsi"/>
          <w:iCs/>
        </w:rPr>
        <w:t>autorisations d’enseigner en cours de validité du sous-traitant</w:t>
      </w:r>
    </w:p>
    <w:p w:rsidR="00F92C34" w:rsidRDefault="00F92C34" w:rsidP="00CE0D6A">
      <w:pPr>
        <w:ind w:firstLine="360"/>
        <w:rPr>
          <w:rFonts w:cstheme="minorHAnsi"/>
          <w:iCs/>
        </w:rPr>
      </w:pPr>
      <w:r>
        <w:rPr>
          <w:rFonts w:cstheme="minorHAnsi"/>
          <w:iCs/>
        </w:rPr>
        <w:t xml:space="preserve">5- </w:t>
      </w:r>
      <w:r w:rsidR="00CE0D6A">
        <w:rPr>
          <w:rFonts w:cstheme="minorHAnsi"/>
          <w:iCs/>
        </w:rPr>
        <w:t>c</w:t>
      </w:r>
      <w:r w:rsidRPr="00887701">
        <w:rPr>
          <w:rFonts w:cstheme="minorHAnsi"/>
          <w:iCs/>
        </w:rPr>
        <w:t>ontrat de sous-traitance</w:t>
      </w:r>
    </w:p>
    <w:p w:rsidR="00F92C34" w:rsidRDefault="00F92C34" w:rsidP="00CE0D6A">
      <w:pPr>
        <w:ind w:firstLine="360"/>
        <w:rPr>
          <w:rFonts w:cstheme="minorHAnsi"/>
          <w:iCs/>
        </w:rPr>
      </w:pPr>
      <w:r>
        <w:rPr>
          <w:rFonts w:cstheme="minorHAnsi"/>
          <w:iCs/>
        </w:rPr>
        <w:t xml:space="preserve">6- </w:t>
      </w:r>
      <w:r w:rsidR="00CE0D6A">
        <w:rPr>
          <w:rFonts w:cstheme="minorHAnsi"/>
          <w:iCs/>
        </w:rPr>
        <w:t>t</w:t>
      </w:r>
      <w:r w:rsidRPr="00887701">
        <w:rPr>
          <w:rFonts w:cstheme="minorHAnsi"/>
          <w:iCs/>
        </w:rPr>
        <w:t>out élément de preuve du contrôle du respect des critères</w:t>
      </w:r>
    </w:p>
    <w:p w:rsidR="00CE0D6A" w:rsidRDefault="00CE0D6A" w:rsidP="00CE0D6A">
      <w:pPr>
        <w:ind w:firstLine="360"/>
        <w:rPr>
          <w:rFonts w:cstheme="minorHAnsi"/>
          <w:iCs/>
        </w:rPr>
      </w:pPr>
    </w:p>
    <w:p w:rsidR="00F92C34" w:rsidRPr="00887701" w:rsidRDefault="00F92C34" w:rsidP="00F92C34">
      <w:pPr>
        <w:rPr>
          <w:rFonts w:cstheme="minorHAnsi"/>
          <w:iCs/>
        </w:rPr>
      </w:pPr>
    </w:p>
    <w:p w:rsidR="00F92C34" w:rsidRPr="00887701" w:rsidRDefault="00F92C34" w:rsidP="00F92C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iCs/>
        </w:rPr>
      </w:pPr>
      <w:r w:rsidRPr="00887701">
        <w:rPr>
          <w:rFonts w:cstheme="minorHAnsi"/>
          <w:b/>
          <w:iCs/>
        </w:rPr>
        <w:t>En cas de sous-traitance avec un établissement d’enseignement de la conduite labellisé</w:t>
      </w:r>
    </w:p>
    <w:p w:rsidR="00CE0D6A" w:rsidRDefault="00CE0D6A" w:rsidP="00F92C34">
      <w:pPr>
        <w:rPr>
          <w:rFonts w:cstheme="minorHAnsi"/>
          <w:iCs/>
        </w:rPr>
      </w:pPr>
    </w:p>
    <w:p w:rsidR="00F92C34" w:rsidRDefault="00F92C34" w:rsidP="00F92C34">
      <w:pPr>
        <w:rPr>
          <w:rFonts w:cstheme="minorHAnsi"/>
          <w:iCs/>
        </w:rPr>
      </w:pPr>
      <w:r w:rsidRPr="00887701">
        <w:rPr>
          <w:rFonts w:cstheme="minorHAnsi"/>
          <w:iCs/>
        </w:rPr>
        <w:t xml:space="preserve">Vérifier l’existence </w:t>
      </w:r>
      <w:r>
        <w:rPr>
          <w:rFonts w:cstheme="minorHAnsi"/>
          <w:iCs/>
        </w:rPr>
        <w:t>d’un contrat de sous-traitance :</w:t>
      </w:r>
    </w:p>
    <w:p w:rsidR="00CE0D6A" w:rsidRDefault="00CE0D6A" w:rsidP="00F92C34">
      <w:pPr>
        <w:rPr>
          <w:rFonts w:cstheme="minorHAnsi"/>
          <w:iCs/>
        </w:rPr>
      </w:pPr>
    </w:p>
    <w:p w:rsidR="00F92C34" w:rsidRPr="00887701" w:rsidRDefault="00F92C34" w:rsidP="00CE0D6A">
      <w:pPr>
        <w:ind w:left="708"/>
        <w:rPr>
          <w:rFonts w:cstheme="minorHAnsi"/>
          <w:iCs/>
        </w:rPr>
      </w:pPr>
      <w:r>
        <w:rPr>
          <w:rFonts w:cstheme="minorHAnsi"/>
          <w:iCs/>
        </w:rPr>
        <w:t xml:space="preserve">1- </w:t>
      </w:r>
      <w:r w:rsidRPr="00887701">
        <w:rPr>
          <w:rFonts w:cstheme="minorHAnsi"/>
          <w:iCs/>
        </w:rPr>
        <w:t>le contrat de labellisation « qualité des formations au sein des écoles de conduite » ou d’une équivalence reconnue</w:t>
      </w:r>
    </w:p>
    <w:p w:rsidR="00CE0D6A" w:rsidRDefault="00CE0D6A" w:rsidP="00F92C34">
      <w:pPr>
        <w:rPr>
          <w:rFonts w:cstheme="minorHAnsi"/>
          <w:b/>
          <w:iCs/>
        </w:rPr>
      </w:pPr>
    </w:p>
    <w:p w:rsidR="00F92C34" w:rsidRDefault="00F92C34" w:rsidP="00CE0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iCs/>
        </w:rPr>
      </w:pPr>
      <w:r w:rsidRPr="00887701">
        <w:rPr>
          <w:rFonts w:cstheme="minorHAnsi"/>
          <w:b/>
          <w:iCs/>
        </w:rPr>
        <w:t xml:space="preserve">En cas de sous-traitance avec un établissement certifié </w:t>
      </w:r>
      <w:proofErr w:type="spellStart"/>
      <w:r w:rsidRPr="00887701">
        <w:rPr>
          <w:rFonts w:cstheme="minorHAnsi"/>
          <w:b/>
          <w:iCs/>
        </w:rPr>
        <w:t>Qualiopi</w:t>
      </w:r>
      <w:proofErr w:type="spellEnd"/>
    </w:p>
    <w:p w:rsidR="00CE0D6A" w:rsidRDefault="00CE0D6A" w:rsidP="00F92C34">
      <w:pPr>
        <w:rPr>
          <w:rFonts w:cstheme="minorHAnsi"/>
          <w:iCs/>
        </w:rPr>
      </w:pPr>
    </w:p>
    <w:p w:rsidR="00F92C34" w:rsidRDefault="00CE0D6A" w:rsidP="00F92C34">
      <w:pPr>
        <w:rPr>
          <w:rFonts w:cstheme="minorHAnsi"/>
          <w:iCs/>
        </w:rPr>
      </w:pPr>
      <w:r>
        <w:rPr>
          <w:rFonts w:cstheme="minorHAnsi"/>
          <w:iCs/>
        </w:rPr>
        <w:t>V</w:t>
      </w:r>
      <w:r w:rsidR="00F92C34" w:rsidRPr="00887701">
        <w:rPr>
          <w:rFonts w:cstheme="minorHAnsi"/>
          <w:iCs/>
        </w:rPr>
        <w:t>érifier l’existence d’un contrat de sous-traitance</w:t>
      </w:r>
      <w:r w:rsidR="00F92C34">
        <w:rPr>
          <w:rFonts w:cstheme="minorHAnsi"/>
          <w:iCs/>
        </w:rPr>
        <w:t xml:space="preserve"> : </w:t>
      </w:r>
    </w:p>
    <w:p w:rsidR="00CE0D6A" w:rsidRDefault="00CE0D6A" w:rsidP="00F92C34">
      <w:pPr>
        <w:rPr>
          <w:rFonts w:cstheme="minorHAnsi"/>
          <w:iCs/>
        </w:rPr>
      </w:pPr>
    </w:p>
    <w:p w:rsidR="00F92C34" w:rsidRDefault="00F92C34" w:rsidP="00CE0D6A">
      <w:pPr>
        <w:ind w:firstLine="708"/>
        <w:rPr>
          <w:rFonts w:cstheme="minorHAnsi"/>
          <w:iCs/>
        </w:rPr>
      </w:pPr>
      <w:r>
        <w:rPr>
          <w:rFonts w:cstheme="minorHAnsi"/>
          <w:iCs/>
        </w:rPr>
        <w:t xml:space="preserve">1- </w:t>
      </w:r>
      <w:r w:rsidR="00CE0D6A">
        <w:rPr>
          <w:rFonts w:cstheme="minorHAnsi"/>
          <w:iCs/>
        </w:rPr>
        <w:t>i</w:t>
      </w:r>
      <w:r w:rsidRPr="00887701">
        <w:rPr>
          <w:rFonts w:cstheme="minorHAnsi"/>
          <w:iCs/>
        </w:rPr>
        <w:t>nformer l’exploitant qu’il est soumis aux dispositions du code du travail</w:t>
      </w:r>
    </w:p>
    <w:p w:rsidR="00F92C34" w:rsidRDefault="00F92C34" w:rsidP="00F92C34">
      <w:pPr>
        <w:rPr>
          <w:rFonts w:cstheme="minorHAnsi"/>
          <w:iCs/>
        </w:rPr>
      </w:pPr>
      <w:r>
        <w:rPr>
          <w:rFonts w:cstheme="minorHAnsi"/>
          <w:iCs/>
        </w:rPr>
        <w:t xml:space="preserve"> </w:t>
      </w:r>
    </w:p>
    <w:p w:rsidR="00F92C34" w:rsidRDefault="00F92C34"/>
    <w:sectPr w:rsidR="00F92C34" w:rsidSect="001532E3">
      <w:footerReference w:type="default" r:id="rId7"/>
      <w:pgSz w:w="11906" w:h="16838"/>
      <w:pgMar w:top="1417" w:right="1417" w:bottom="1417" w:left="1417" w:header="708" w:footer="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2E3" w:rsidRDefault="001532E3" w:rsidP="001532E3">
      <w:r>
        <w:separator/>
      </w:r>
    </w:p>
  </w:endnote>
  <w:endnote w:type="continuationSeparator" w:id="0">
    <w:p w:rsidR="001532E3" w:rsidRDefault="001532E3" w:rsidP="00153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 Light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1532E3" w:rsidTr="001532E3">
      <w:tc>
        <w:tcPr>
          <w:tcW w:w="4531" w:type="dxa"/>
          <w:hideMark/>
        </w:tcPr>
        <w:p w:rsidR="001532E3" w:rsidRDefault="001532E3" w:rsidP="001532E3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Nom : </w:t>
          </w:r>
        </w:p>
      </w:tc>
      <w:tc>
        <w:tcPr>
          <w:tcW w:w="4531" w:type="dxa"/>
          <w:hideMark/>
        </w:tcPr>
        <w:p w:rsidR="001532E3" w:rsidRDefault="001532E3" w:rsidP="001532E3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N° d’agrément : </w:t>
          </w:r>
        </w:p>
      </w:tc>
    </w:tr>
    <w:tr w:rsidR="001532E3" w:rsidTr="001532E3">
      <w:tc>
        <w:tcPr>
          <w:tcW w:w="4531" w:type="dxa"/>
          <w:hideMark/>
        </w:tcPr>
        <w:p w:rsidR="001532E3" w:rsidRDefault="001532E3" w:rsidP="001532E3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Adresse : </w:t>
          </w:r>
        </w:p>
      </w:tc>
      <w:tc>
        <w:tcPr>
          <w:tcW w:w="4531" w:type="dxa"/>
          <w:hideMark/>
        </w:tcPr>
        <w:p w:rsidR="001532E3" w:rsidRDefault="001532E3" w:rsidP="001532E3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Téléphone : </w:t>
          </w:r>
        </w:p>
      </w:tc>
    </w:tr>
    <w:tr w:rsidR="001532E3" w:rsidTr="001532E3">
      <w:tc>
        <w:tcPr>
          <w:tcW w:w="4531" w:type="dxa"/>
          <w:hideMark/>
        </w:tcPr>
        <w:p w:rsidR="001532E3" w:rsidRDefault="001532E3" w:rsidP="001532E3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Code postal : </w:t>
          </w:r>
        </w:p>
      </w:tc>
      <w:tc>
        <w:tcPr>
          <w:tcW w:w="4531" w:type="dxa"/>
          <w:hideMark/>
        </w:tcPr>
        <w:p w:rsidR="001532E3" w:rsidRDefault="001532E3" w:rsidP="001532E3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Mail : </w:t>
          </w:r>
        </w:p>
      </w:tc>
    </w:tr>
    <w:tr w:rsidR="001532E3" w:rsidTr="001532E3">
      <w:tc>
        <w:tcPr>
          <w:tcW w:w="4531" w:type="dxa"/>
          <w:hideMark/>
        </w:tcPr>
        <w:p w:rsidR="001532E3" w:rsidRDefault="001532E3" w:rsidP="001532E3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N° SIRET : </w:t>
          </w:r>
        </w:p>
      </w:tc>
      <w:tc>
        <w:tcPr>
          <w:tcW w:w="4531" w:type="dxa"/>
          <w:hideMark/>
        </w:tcPr>
        <w:p w:rsidR="001532E3" w:rsidRDefault="001532E3" w:rsidP="001532E3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Site web : </w:t>
          </w:r>
        </w:p>
      </w:tc>
    </w:tr>
  </w:tbl>
  <w:p w:rsidR="001532E3" w:rsidRDefault="001532E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2E3" w:rsidRDefault="001532E3" w:rsidP="001532E3">
      <w:r>
        <w:separator/>
      </w:r>
    </w:p>
  </w:footnote>
  <w:footnote w:type="continuationSeparator" w:id="0">
    <w:p w:rsidR="001532E3" w:rsidRDefault="001532E3" w:rsidP="00153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25307"/>
    <w:multiLevelType w:val="hybridMultilevel"/>
    <w:tmpl w:val="D296740A"/>
    <w:lvl w:ilvl="0" w:tplc="9D16ED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A2AB5"/>
    <w:multiLevelType w:val="hybridMultilevel"/>
    <w:tmpl w:val="E138DE30"/>
    <w:lvl w:ilvl="0" w:tplc="B9D0DE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85DDD"/>
    <w:multiLevelType w:val="hybridMultilevel"/>
    <w:tmpl w:val="EFAC453E"/>
    <w:lvl w:ilvl="0" w:tplc="C3C881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757254"/>
    <w:multiLevelType w:val="hybridMultilevel"/>
    <w:tmpl w:val="CB7291A2"/>
    <w:lvl w:ilvl="0" w:tplc="2EE454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D2547E"/>
    <w:multiLevelType w:val="hybridMultilevel"/>
    <w:tmpl w:val="16A40906"/>
    <w:lvl w:ilvl="0" w:tplc="B3C655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C34"/>
    <w:rsid w:val="001532E3"/>
    <w:rsid w:val="00CE0D6A"/>
    <w:rsid w:val="00F138BE"/>
    <w:rsid w:val="00F9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320F17"/>
  <w15:chartTrackingRefBased/>
  <w15:docId w15:val="{3C9300AE-2CF3-4A89-B1A5-96ABE49E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2C34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532E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532E3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1532E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532E3"/>
    <w:rPr>
      <w:sz w:val="24"/>
      <w:szCs w:val="24"/>
    </w:rPr>
  </w:style>
  <w:style w:type="table" w:styleId="Grilledutableau">
    <w:name w:val="Table Grid"/>
    <w:basedOn w:val="TableauNormal"/>
    <w:uiPriority w:val="39"/>
    <w:rsid w:val="001532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E0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Barbarit</dc:creator>
  <cp:keywords/>
  <dc:description/>
  <cp:lastModifiedBy>Anne-Claire Percel</cp:lastModifiedBy>
  <cp:revision>4</cp:revision>
  <dcterms:created xsi:type="dcterms:W3CDTF">2025-06-23T15:48:00Z</dcterms:created>
  <dcterms:modified xsi:type="dcterms:W3CDTF">2025-06-26T10:42:00Z</dcterms:modified>
</cp:coreProperties>
</file>